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14" w:rsidRPr="00932814" w:rsidRDefault="00932814" w:rsidP="00932814">
      <w:pPr>
        <w:spacing w:after="0" w:line="240" w:lineRule="auto"/>
        <w:rPr>
          <w:rFonts w:ascii="Arial" w:hAnsi="Arial" w:cs="Arial"/>
        </w:rPr>
      </w:pPr>
      <w:r w:rsidRPr="00932814">
        <w:rPr>
          <w:rFonts w:ascii="Arial" w:hAnsi="Arial" w:cs="Arial"/>
        </w:rPr>
        <w:t>Musterbrief Gemeinde</w:t>
      </w:r>
    </w:p>
    <w:p w:rsidR="00932814" w:rsidRPr="00932814" w:rsidRDefault="00932814" w:rsidP="00932814">
      <w:pPr>
        <w:spacing w:after="0" w:line="240" w:lineRule="auto"/>
        <w:rPr>
          <w:rFonts w:ascii="Arial" w:hAnsi="Arial" w:cs="Arial"/>
        </w:rPr>
      </w:pPr>
    </w:p>
    <w:p w:rsidR="00932814" w:rsidRPr="00932814" w:rsidRDefault="00932814" w:rsidP="00932814">
      <w:pPr>
        <w:spacing w:after="0" w:line="240" w:lineRule="auto"/>
        <w:rPr>
          <w:rFonts w:ascii="Arial" w:hAnsi="Arial" w:cs="Arial"/>
        </w:rPr>
      </w:pPr>
    </w:p>
    <w:p w:rsidR="00932814" w:rsidRPr="00932814" w:rsidRDefault="00932814" w:rsidP="00932814">
      <w:pPr>
        <w:spacing w:after="0" w:line="360" w:lineRule="auto"/>
        <w:jc w:val="center"/>
        <w:rPr>
          <w:rFonts w:ascii="Arial" w:hAnsi="Arial" w:cs="Arial"/>
          <w:b/>
          <w:sz w:val="24"/>
        </w:rPr>
      </w:pPr>
      <w:r w:rsidRPr="00932814">
        <w:rPr>
          <w:rFonts w:ascii="Arial" w:hAnsi="Arial" w:cs="Arial"/>
          <w:b/>
          <w:sz w:val="24"/>
        </w:rPr>
        <w:t>Antrag</w:t>
      </w:r>
    </w:p>
    <w:p w:rsidR="00932814" w:rsidRPr="00932814" w:rsidRDefault="00932814" w:rsidP="00932814">
      <w:pPr>
        <w:spacing w:after="0" w:line="240" w:lineRule="auto"/>
        <w:jc w:val="center"/>
        <w:rPr>
          <w:rFonts w:ascii="Arial" w:hAnsi="Arial" w:cs="Arial"/>
          <w:b/>
        </w:rPr>
      </w:pPr>
      <w:r w:rsidRPr="00932814">
        <w:rPr>
          <w:rFonts w:ascii="Arial" w:hAnsi="Arial" w:cs="Arial"/>
          <w:b/>
        </w:rPr>
        <w:t>zur Einführung einer Kastrations-, Kennzeichnungs- und Registrierungspflicht</w:t>
      </w:r>
    </w:p>
    <w:p w:rsidR="00932814" w:rsidRPr="00932814" w:rsidRDefault="00932814" w:rsidP="00932814">
      <w:pPr>
        <w:spacing w:after="0" w:line="240" w:lineRule="auto"/>
        <w:jc w:val="center"/>
        <w:rPr>
          <w:rFonts w:ascii="Arial" w:hAnsi="Arial" w:cs="Arial"/>
          <w:b/>
        </w:rPr>
      </w:pPr>
      <w:r w:rsidRPr="00932814">
        <w:rPr>
          <w:rFonts w:ascii="Arial" w:hAnsi="Arial" w:cs="Arial"/>
          <w:b/>
        </w:rPr>
        <w:t>für freilaufende Katzen in der Kommunalverordnung zur Aufrechterhaltung</w:t>
      </w:r>
    </w:p>
    <w:p w:rsidR="00932814" w:rsidRPr="00932814" w:rsidRDefault="00932814" w:rsidP="00932814">
      <w:pPr>
        <w:spacing w:after="0" w:line="240" w:lineRule="auto"/>
        <w:jc w:val="center"/>
        <w:rPr>
          <w:rFonts w:ascii="Arial" w:hAnsi="Arial" w:cs="Arial"/>
          <w:b/>
        </w:rPr>
      </w:pPr>
      <w:r w:rsidRPr="00932814">
        <w:rPr>
          <w:rFonts w:ascii="Arial" w:hAnsi="Arial" w:cs="Arial"/>
          <w:b/>
        </w:rPr>
        <w:t>der öffentlichen Sicherheit und Ordnung.</w:t>
      </w:r>
    </w:p>
    <w:p w:rsidR="00932814" w:rsidRPr="00932814" w:rsidRDefault="00932814" w:rsidP="00932814">
      <w:pPr>
        <w:spacing w:after="0" w:line="240" w:lineRule="auto"/>
        <w:rPr>
          <w:rFonts w:ascii="Arial" w:hAnsi="Arial" w:cs="Arial"/>
        </w:rPr>
      </w:pPr>
    </w:p>
    <w:p w:rsidR="00932814" w:rsidRPr="00932814" w:rsidRDefault="00932814" w:rsidP="00932814">
      <w:pPr>
        <w:spacing w:after="0" w:line="240" w:lineRule="auto"/>
        <w:rPr>
          <w:rFonts w:ascii="Arial" w:hAnsi="Arial" w:cs="Arial"/>
        </w:rPr>
      </w:pPr>
    </w:p>
    <w:p w:rsidR="00932814" w:rsidRPr="00932814" w:rsidRDefault="00932814" w:rsidP="00932814">
      <w:pPr>
        <w:spacing w:after="0" w:line="240" w:lineRule="auto"/>
        <w:rPr>
          <w:rFonts w:ascii="Arial" w:hAnsi="Arial" w:cs="Arial"/>
        </w:rPr>
      </w:pPr>
      <w:r w:rsidRPr="00932814">
        <w:rPr>
          <w:rFonts w:ascii="Arial" w:hAnsi="Arial" w:cs="Arial"/>
        </w:rPr>
        <w:t>Sehr geehrter Herr Bürgermeister...</w:t>
      </w:r>
    </w:p>
    <w:p w:rsidR="00932814" w:rsidRPr="00932814" w:rsidRDefault="00932814" w:rsidP="00932814">
      <w:pPr>
        <w:spacing w:after="0" w:line="240" w:lineRule="auto"/>
        <w:rPr>
          <w:rFonts w:ascii="Arial" w:hAnsi="Arial" w:cs="Arial"/>
        </w:rPr>
      </w:pPr>
      <w:r w:rsidRPr="00932814">
        <w:rPr>
          <w:rFonts w:ascii="Arial" w:hAnsi="Arial" w:cs="Arial"/>
        </w:rPr>
        <w:t xml:space="preserve">sehr geehrte Damen und Herren, </w:t>
      </w:r>
    </w:p>
    <w:p w:rsidR="00932814" w:rsidRPr="00932814" w:rsidRDefault="00932814" w:rsidP="00932814">
      <w:pPr>
        <w:spacing w:after="0" w:line="240" w:lineRule="auto"/>
        <w:rPr>
          <w:rFonts w:ascii="Arial" w:hAnsi="Arial" w:cs="Arial"/>
        </w:rPr>
      </w:pPr>
    </w:p>
    <w:p w:rsidR="00932814" w:rsidRDefault="00932814" w:rsidP="00BF0FAC">
      <w:pPr>
        <w:spacing w:after="0" w:line="240" w:lineRule="auto"/>
        <w:rPr>
          <w:rFonts w:ascii="Arial" w:hAnsi="Arial" w:cs="Arial"/>
        </w:rPr>
      </w:pPr>
      <w:r w:rsidRPr="00932814">
        <w:rPr>
          <w:rFonts w:ascii="Arial" w:hAnsi="Arial" w:cs="Arial"/>
        </w:rPr>
        <w:t xml:space="preserve">aufgrund der stetig steigenden Anzahl der herrenlosen, frei lebenden Katzen und der damit einhergehenden Probleme sind wir als ortsansässiger Tierschutzverein nicht mehr in der Lage, das Problem der Katzenpopulation ohne flankierende Maßnahmen seitens der Behörden zu lösen. </w:t>
      </w:r>
    </w:p>
    <w:p w:rsidR="00BF0FAC" w:rsidRPr="00932814" w:rsidRDefault="00BF0FAC" w:rsidP="00BF0FAC">
      <w:pPr>
        <w:spacing w:after="0" w:line="240" w:lineRule="auto"/>
        <w:rPr>
          <w:rFonts w:ascii="Arial" w:hAnsi="Arial" w:cs="Arial"/>
        </w:rPr>
      </w:pPr>
    </w:p>
    <w:p w:rsidR="00932814" w:rsidRPr="00932814" w:rsidRDefault="00932814" w:rsidP="00BF0FAC">
      <w:pPr>
        <w:spacing w:after="0" w:line="240" w:lineRule="auto"/>
        <w:rPr>
          <w:rFonts w:ascii="Arial" w:hAnsi="Arial" w:cs="Arial"/>
        </w:rPr>
      </w:pPr>
      <w:r w:rsidRPr="00932814">
        <w:rPr>
          <w:rFonts w:ascii="Arial" w:hAnsi="Arial" w:cs="Arial"/>
        </w:rPr>
        <w:t xml:space="preserve">Erfahrungen hierzu gibt es mittlerweile aus vielen deutschen Städten und Gemeinden, welche dem Beispiel der Stadt Paderborn, die als erste Kommune im Jahr 2008 eine Kastrations- und Kennzeichnungspflicht in die ordnungsbehördliche Verordnung zur Aufrechterhaltung der öffentlichen Sicherheit und Ordnung aufgenommen hat, gefolgt sind. Die zuständigen Veterinärbehörden konnten vielerorts feststellen, dass die Zahl der Kastrationen der Katzen aus privater Haltung deutlich zugenommen hat. Neben Paderborn haben </w:t>
      </w:r>
      <w:r w:rsidR="00FA117A">
        <w:rPr>
          <w:rFonts w:ascii="Arial" w:hAnsi="Arial" w:cs="Arial"/>
        </w:rPr>
        <w:t>fast 800</w:t>
      </w:r>
      <w:r w:rsidRPr="00932814">
        <w:rPr>
          <w:rFonts w:ascii="Arial" w:hAnsi="Arial" w:cs="Arial"/>
        </w:rPr>
        <w:t xml:space="preserve"> Gemeinden in ganz Deutschland ihre Kommunalverordnungen bereits ergänzt. </w:t>
      </w:r>
    </w:p>
    <w:p w:rsidR="00932814" w:rsidRPr="00932814" w:rsidRDefault="00932814" w:rsidP="00BF0FAC">
      <w:pPr>
        <w:spacing w:after="0" w:line="240" w:lineRule="auto"/>
        <w:rPr>
          <w:rFonts w:ascii="Arial" w:hAnsi="Arial" w:cs="Arial"/>
        </w:rPr>
      </w:pPr>
    </w:p>
    <w:p w:rsidR="00932814" w:rsidRPr="00932814" w:rsidRDefault="00932814" w:rsidP="00BF0FAC">
      <w:pPr>
        <w:spacing w:after="0" w:line="240" w:lineRule="auto"/>
        <w:rPr>
          <w:rFonts w:ascii="Arial" w:hAnsi="Arial" w:cs="Arial"/>
        </w:rPr>
      </w:pPr>
      <w:r w:rsidRPr="00932814">
        <w:rPr>
          <w:rFonts w:ascii="Arial" w:hAnsi="Arial" w:cs="Arial"/>
        </w:rPr>
        <w:t xml:space="preserve">Wichtig ist aus Sicht des Tierschutzes neben der Kastrationspflicht für Freigängerkatzen aus Privathaushalten </w:t>
      </w:r>
      <w:r w:rsidR="003F0F7E">
        <w:rPr>
          <w:rFonts w:ascii="Arial" w:hAnsi="Arial" w:cs="Arial"/>
        </w:rPr>
        <w:t xml:space="preserve">und Katzen auf dem Gelände landwirtschaftlicher Betriebe </w:t>
      </w:r>
      <w:r w:rsidRPr="00932814">
        <w:rPr>
          <w:rFonts w:ascii="Arial" w:hAnsi="Arial" w:cs="Arial"/>
        </w:rPr>
        <w:t xml:space="preserve">auch eine Pflicht zur Kennzeichnung und Registrierung mittels Transponder (Mikrochip) oder Tätowierung durchzusetzen. Die Kennzeichnungspflicht und die Pflicht zur Registrierung der Tiere, beispielsweise in dem vom Deutschen Tierschutzbund geführten Haustierregister FINDEFIX oder bei TASSO, sollte neben der Kastrationspflicht im Verordnungstext verankert werden. </w:t>
      </w:r>
    </w:p>
    <w:p w:rsidR="00932814" w:rsidRPr="00932814" w:rsidRDefault="00932814" w:rsidP="00BF0FAC">
      <w:pPr>
        <w:spacing w:after="0" w:line="240" w:lineRule="auto"/>
        <w:rPr>
          <w:rFonts w:ascii="Arial" w:hAnsi="Arial" w:cs="Arial"/>
        </w:rPr>
      </w:pPr>
    </w:p>
    <w:p w:rsidR="00932814" w:rsidRPr="00932814" w:rsidRDefault="00932814" w:rsidP="00BF0FAC">
      <w:pPr>
        <w:spacing w:after="0" w:line="240" w:lineRule="auto"/>
        <w:rPr>
          <w:rFonts w:ascii="Arial" w:hAnsi="Arial" w:cs="Arial"/>
        </w:rPr>
      </w:pPr>
      <w:r w:rsidRPr="00932814">
        <w:rPr>
          <w:rFonts w:ascii="Arial" w:hAnsi="Arial" w:cs="Arial"/>
        </w:rPr>
        <w:t xml:space="preserve">Wir halten die ordnungsrechtlichen Vorgaben nach den Empfehlungen des MLR </w:t>
      </w:r>
      <w:r w:rsidR="003F0F7E">
        <w:rPr>
          <w:rFonts w:ascii="Arial" w:hAnsi="Arial" w:cs="Arial"/>
        </w:rPr>
        <w:t xml:space="preserve">Baden-Württemberg </w:t>
      </w:r>
      <w:r w:rsidRPr="00932814">
        <w:rPr>
          <w:rFonts w:ascii="Arial" w:hAnsi="Arial" w:cs="Arial"/>
        </w:rPr>
        <w:t xml:space="preserve">für gegeben und möchten Sie dringend bitten, nach dem Beispiel der Stadt Schramberg </w:t>
      </w:r>
      <w:bookmarkStart w:id="0" w:name="_GoBack"/>
      <w:bookmarkEnd w:id="0"/>
      <w:r w:rsidRPr="00932814">
        <w:rPr>
          <w:rFonts w:ascii="Arial" w:hAnsi="Arial" w:cs="Arial"/>
        </w:rPr>
        <w:t xml:space="preserve">eine Katzenschutzverordnung zu erlassen, die dem Katzenelend mit einer rechtlich verbindlichen Kastrations-, Kennzeichnungs- und Registrierungspflicht begegnet. </w:t>
      </w:r>
    </w:p>
    <w:p w:rsidR="00932814" w:rsidRPr="00932814" w:rsidRDefault="00932814" w:rsidP="00932814">
      <w:pPr>
        <w:spacing w:after="0" w:line="240" w:lineRule="auto"/>
        <w:rPr>
          <w:rFonts w:ascii="Arial" w:hAnsi="Arial" w:cs="Arial"/>
        </w:rPr>
      </w:pPr>
    </w:p>
    <w:p w:rsidR="00775C38" w:rsidRPr="00932814" w:rsidRDefault="00932814" w:rsidP="00932814">
      <w:pPr>
        <w:spacing w:after="0" w:line="240" w:lineRule="auto"/>
        <w:rPr>
          <w:rFonts w:ascii="Arial" w:hAnsi="Arial" w:cs="Arial"/>
        </w:rPr>
      </w:pPr>
      <w:r w:rsidRPr="00932814">
        <w:rPr>
          <w:rFonts w:ascii="Arial" w:hAnsi="Arial" w:cs="Arial"/>
        </w:rPr>
        <w:t>Mit freundlichen Grüßen</w:t>
      </w:r>
    </w:p>
    <w:sectPr w:rsidR="00775C38" w:rsidRPr="00932814" w:rsidSect="00253A66">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14"/>
    <w:rsid w:val="00253A66"/>
    <w:rsid w:val="002A5772"/>
    <w:rsid w:val="003F0F7E"/>
    <w:rsid w:val="00775C38"/>
    <w:rsid w:val="00932814"/>
    <w:rsid w:val="00BF0FAC"/>
    <w:rsid w:val="00FA1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dc:creator>
  <cp:lastModifiedBy>Holger</cp:lastModifiedBy>
  <cp:revision>5</cp:revision>
  <cp:lastPrinted>2021-01-10T07:10:00Z</cp:lastPrinted>
  <dcterms:created xsi:type="dcterms:W3CDTF">2020-12-26T15:28:00Z</dcterms:created>
  <dcterms:modified xsi:type="dcterms:W3CDTF">2021-01-10T07:10:00Z</dcterms:modified>
</cp:coreProperties>
</file>